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B5" w:rsidRPr="00DF63CF" w:rsidRDefault="00944DB5" w:rsidP="00C91C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F63CF">
        <w:rPr>
          <w:rFonts w:ascii="Times New Roman" w:hAnsi="Times New Roman"/>
          <w:sz w:val="28"/>
          <w:szCs w:val="28"/>
        </w:rPr>
        <w:t xml:space="preserve">ОТЧЕТ </w:t>
      </w:r>
    </w:p>
    <w:p w:rsidR="00944DB5" w:rsidRPr="00DF63CF" w:rsidRDefault="00944DB5" w:rsidP="00C91C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F63CF">
        <w:rPr>
          <w:rFonts w:ascii="Times New Roman" w:hAnsi="Times New Roman"/>
          <w:sz w:val="28"/>
          <w:szCs w:val="28"/>
        </w:rPr>
        <w:t xml:space="preserve">О деятельности депутата Совета Ленинского муниципального округа города Севастополя </w:t>
      </w:r>
      <w:r w:rsidRPr="00DF63CF">
        <w:rPr>
          <w:rFonts w:ascii="Times New Roman" w:hAnsi="Times New Roman"/>
          <w:sz w:val="28"/>
          <w:szCs w:val="28"/>
          <w:lang w:val="en-US"/>
        </w:rPr>
        <w:t>II</w:t>
      </w:r>
      <w:r w:rsidRPr="00DF63CF">
        <w:rPr>
          <w:rFonts w:ascii="Times New Roman" w:hAnsi="Times New Roman"/>
          <w:sz w:val="28"/>
          <w:szCs w:val="28"/>
        </w:rPr>
        <w:t xml:space="preserve"> созыва</w:t>
      </w:r>
    </w:p>
    <w:p w:rsidR="00944DB5" w:rsidRPr="00DF63CF" w:rsidRDefault="00944DB5" w:rsidP="00C91C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F63CF">
        <w:rPr>
          <w:rFonts w:ascii="Times New Roman" w:hAnsi="Times New Roman"/>
          <w:sz w:val="28"/>
          <w:szCs w:val="28"/>
        </w:rPr>
        <w:t>за период с 01.10.201</w:t>
      </w:r>
      <w:r>
        <w:rPr>
          <w:rFonts w:ascii="Times New Roman" w:hAnsi="Times New Roman"/>
          <w:sz w:val="28"/>
          <w:szCs w:val="28"/>
        </w:rPr>
        <w:t>7</w:t>
      </w:r>
      <w:r w:rsidRPr="00DF63CF">
        <w:rPr>
          <w:rFonts w:ascii="Times New Roman" w:hAnsi="Times New Roman"/>
          <w:sz w:val="28"/>
          <w:szCs w:val="28"/>
        </w:rPr>
        <w:t xml:space="preserve"> по 01.10.201</w:t>
      </w:r>
      <w:r>
        <w:rPr>
          <w:rFonts w:ascii="Times New Roman" w:hAnsi="Times New Roman"/>
          <w:sz w:val="28"/>
          <w:szCs w:val="28"/>
        </w:rPr>
        <w:t>8</w:t>
      </w:r>
    </w:p>
    <w:p w:rsidR="00944DB5" w:rsidRPr="00DF63CF" w:rsidRDefault="00944DB5" w:rsidP="00C91C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4DB5" w:rsidRPr="00DF63CF" w:rsidRDefault="00944DB5" w:rsidP="6EF998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Серебренникова Ольга Владимировна</w:t>
      </w:r>
    </w:p>
    <w:p w:rsidR="00944DB5" w:rsidRPr="00DF63CF" w:rsidRDefault="00944DB5" w:rsidP="00C91C2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2781"/>
        <w:gridCol w:w="6451"/>
      </w:tblGrid>
      <w:tr w:rsidR="00944DB5" w:rsidRPr="00E00406" w:rsidTr="00E00406">
        <w:tc>
          <w:tcPr>
            <w:tcW w:w="588" w:type="dxa"/>
            <w:vAlign w:val="center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040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1" w:type="dxa"/>
            <w:vAlign w:val="center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00406">
              <w:rPr>
                <w:rFonts w:ascii="Times New Roman" w:hAnsi="Times New Roman"/>
                <w:b/>
                <w:sz w:val="26"/>
                <w:szCs w:val="26"/>
              </w:rPr>
              <w:t>Форма деятельности</w:t>
            </w:r>
          </w:p>
        </w:tc>
        <w:tc>
          <w:tcPr>
            <w:tcW w:w="6451" w:type="dxa"/>
            <w:vAlign w:val="center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E00406">
              <w:rPr>
                <w:rFonts w:ascii="Times New Roman" w:hAnsi="Times New Roman"/>
                <w:b/>
                <w:sz w:val="26"/>
                <w:szCs w:val="26"/>
              </w:rPr>
              <w:t>Проведенные мероприятия</w:t>
            </w:r>
          </w:p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00406">
              <w:rPr>
                <w:rFonts w:ascii="Times New Roman" w:hAnsi="Times New Roman"/>
                <w:b/>
              </w:rPr>
              <w:t>(</w:t>
            </w:r>
            <w:r w:rsidRPr="00E00406">
              <w:rPr>
                <w:rFonts w:ascii="Times New Roman" w:hAnsi="Times New Roman"/>
                <w:b/>
                <w:i/>
              </w:rPr>
              <w:t>Какое мероприятие, время и место проведения, участники, результаты, упоминания в СМИ (ссылка на публикацию в ИТС интернет, если имеется)</w:t>
            </w:r>
          </w:p>
        </w:tc>
      </w:tr>
      <w:tr w:rsidR="00944DB5" w:rsidRPr="00E00406" w:rsidTr="00E00406">
        <w:tc>
          <w:tcPr>
            <w:tcW w:w="588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8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Участие в заседаниях Постоянных комиссий Совета</w:t>
            </w:r>
          </w:p>
        </w:tc>
        <w:tc>
          <w:tcPr>
            <w:tcW w:w="645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Всего принял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00406">
              <w:rPr>
                <w:rFonts w:ascii="Times New Roman" w:hAnsi="Times New Roman"/>
                <w:sz w:val="28"/>
                <w:szCs w:val="28"/>
              </w:rPr>
              <w:t xml:space="preserve"> участие в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00406">
              <w:rPr>
                <w:rFonts w:ascii="Times New Roman" w:hAnsi="Times New Roman"/>
                <w:sz w:val="28"/>
                <w:szCs w:val="28"/>
              </w:rPr>
              <w:t xml:space="preserve"> заседаниях Постоянных комиссий.</w:t>
            </w:r>
          </w:p>
          <w:p w:rsidR="00944DB5" w:rsidRPr="00E00406" w:rsidRDefault="00944DB5" w:rsidP="00EA440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B5" w:rsidRPr="00E00406" w:rsidTr="00E00406">
        <w:tc>
          <w:tcPr>
            <w:tcW w:w="588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8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Участие в работе согласительных комиссий, рабочих групп</w:t>
            </w:r>
          </w:p>
        </w:tc>
        <w:tc>
          <w:tcPr>
            <w:tcW w:w="645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B5" w:rsidRPr="00E00406" w:rsidTr="00E00406">
        <w:tc>
          <w:tcPr>
            <w:tcW w:w="588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8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Участие в подготовке:</w:t>
            </w:r>
          </w:p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 xml:space="preserve">- проектов решений; </w:t>
            </w:r>
          </w:p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- поправок к проектам решений</w:t>
            </w:r>
          </w:p>
        </w:tc>
        <w:tc>
          <w:tcPr>
            <w:tcW w:w="645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B5" w:rsidRPr="00E00406" w:rsidTr="00E00406">
        <w:tc>
          <w:tcPr>
            <w:tcW w:w="588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8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Подготовка депутатского запроса</w:t>
            </w:r>
          </w:p>
        </w:tc>
        <w:tc>
          <w:tcPr>
            <w:tcW w:w="645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Подал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004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00406">
              <w:rPr>
                <w:rFonts w:ascii="Times New Roman" w:hAnsi="Times New Roman"/>
                <w:sz w:val="28"/>
                <w:szCs w:val="28"/>
              </w:rPr>
              <w:t xml:space="preserve"> депутатских запросов.</w:t>
            </w:r>
          </w:p>
        </w:tc>
      </w:tr>
      <w:tr w:rsidR="00944DB5" w:rsidRPr="00E00406" w:rsidTr="00E00406">
        <w:tc>
          <w:tcPr>
            <w:tcW w:w="588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8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Участие в проведении депутатских и иных проверок, мероприятиях муниципального контроля</w:t>
            </w:r>
          </w:p>
        </w:tc>
        <w:tc>
          <w:tcPr>
            <w:tcW w:w="645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B5" w:rsidRPr="00E00406" w:rsidTr="00E00406">
        <w:tc>
          <w:tcPr>
            <w:tcW w:w="588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8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 xml:space="preserve">Организация встреч депутата с избирателями: </w:t>
            </w:r>
          </w:p>
        </w:tc>
        <w:tc>
          <w:tcPr>
            <w:tcW w:w="645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 xml:space="preserve">Организовано и проведено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00406">
              <w:rPr>
                <w:rFonts w:ascii="Times New Roman" w:hAnsi="Times New Roman"/>
                <w:sz w:val="28"/>
                <w:szCs w:val="28"/>
              </w:rPr>
              <w:t xml:space="preserve"> встреч с избирателями.</w:t>
            </w:r>
          </w:p>
        </w:tc>
      </w:tr>
      <w:tr w:rsidR="00944DB5" w:rsidRPr="00E00406" w:rsidTr="00E00406">
        <w:tc>
          <w:tcPr>
            <w:tcW w:w="588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8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 xml:space="preserve">Прием избирателей (жителей округа, территории): </w:t>
            </w:r>
          </w:p>
        </w:tc>
        <w:tc>
          <w:tcPr>
            <w:tcW w:w="645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 xml:space="preserve">Организовано и проведено 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00406">
              <w:rPr>
                <w:rFonts w:ascii="Times New Roman" w:hAnsi="Times New Roman"/>
                <w:sz w:val="28"/>
                <w:szCs w:val="28"/>
              </w:rPr>
              <w:t xml:space="preserve"> приемов населения.</w:t>
            </w:r>
          </w:p>
        </w:tc>
      </w:tr>
      <w:tr w:rsidR="00944DB5" w:rsidRPr="00E00406" w:rsidTr="00E00406">
        <w:tc>
          <w:tcPr>
            <w:tcW w:w="588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8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Участие и организация иных мероприятий</w:t>
            </w:r>
          </w:p>
        </w:tc>
        <w:tc>
          <w:tcPr>
            <w:tcW w:w="6451" w:type="dxa"/>
          </w:tcPr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 в  праздничном мероприятии медколледжа , посвященном Международному дню студента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0A74BC">
              <w:rPr>
                <w:rFonts w:ascii="Times New Roman" w:hAnsi="Times New Roman"/>
                <w:sz w:val="28"/>
                <w:szCs w:val="28"/>
              </w:rPr>
              <w:t xml:space="preserve"> « Посвящение в студенты»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демонстрации в «День народного единства» на пл. Нахимова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 торжественном мероприятии, посвященном 65-летию СГБОУ ПО "Севастопольский медицинский колледж имени Жени Дерюгиной"</w:t>
            </w:r>
          </w:p>
          <w:p w:rsidR="00944DB5" w:rsidRPr="005B5FB1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5FB1">
              <w:rPr>
                <w:rFonts w:ascii="Times New Roman" w:hAnsi="Times New Roman"/>
                <w:sz w:val="28"/>
                <w:szCs w:val="28"/>
              </w:rPr>
              <w:t xml:space="preserve">Участие совместно со студентами медколледжа в  </w:t>
            </w:r>
            <w:hyperlink r:id="rId4" w:history="1">
              <w:r w:rsidRPr="005B5FB1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Благотворительной акции «Милосердие. Подари ребенку радость»</w:t>
              </w:r>
            </w:hyperlink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тематических классных часах, посвященных Международному дню памяти жертв Холокоста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 Международному дню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родного языка</w:t>
            </w:r>
            <w:r w:rsidRPr="000A74BC">
              <w:rPr>
                <w:rFonts w:ascii="Times New Roman" w:hAnsi="Times New Roman"/>
                <w:sz w:val="28"/>
                <w:szCs w:val="28"/>
              </w:rPr>
              <w:t xml:space="preserve">   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церемонии  награждения победителей Конкурса на лучший логотип ГБУЗС «Центр медицинской профилактики» в различных номинациях.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мероприятии  - спортивных соревнованиях «Богатырские игры-2018», посвященных Дню защитника Отечества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лектории, посвященном юбилею подвига «Молодой гвардии» — антифашистской комсомольской подпольной организации.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 xml:space="preserve">Участие в  мероприятиях, посвященные 80-летнему юбилею ленинского района г. Севастополя 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 xml:space="preserve">Участие в организации и проведении торжественного  мероприятия, посвященного  юбилею Родильного дома №1  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торжественном собрании, посвященном Международному женскому дню 8 марта.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 xml:space="preserve">Участие в проведении начального этапа Всероссийской олимпиады профессионального мастерства. 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hyperlink r:id="rId5" w:history="1">
              <w:r w:rsidRPr="005B5FB1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Митинг-концерт "Севастополь Крым Россия!"</w:t>
              </w:r>
            </w:hyperlink>
            <w:r w:rsidRPr="005B5FB1">
              <w:rPr>
                <w:rFonts w:ascii="Times New Roman" w:hAnsi="Times New Roman"/>
                <w:sz w:val="28"/>
                <w:szCs w:val="28"/>
              </w:rPr>
              <w:t xml:space="preserve">,  посвященном празднованию </w:t>
            </w:r>
            <w:r w:rsidRPr="000A74BC">
              <w:rPr>
                <w:rFonts w:ascii="Times New Roman" w:hAnsi="Times New Roman"/>
                <w:sz w:val="28"/>
                <w:szCs w:val="28"/>
              </w:rPr>
              <w:t>четвертой годовщины исторического Референдума, решившего вопрос о вхождении Севастополя и Крыма в состав Российской Федерации.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парке им. Анны Ахматовой спортивно- образовательное мероприятие для молодежи города, посвященное ЗОЖ. –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Дне Здоровья (спортивный праздник).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 в субботнике на Сапун-горе, на аллее «Сирень Победы», в рамках организационно-массовых мероприятий,  посвященных   подготовке к празднованию 73-й годовщине Победы в Великой Отечественной войне 1941-1945 годов и 74-ой годовщине освобождения от фашистских захватчиков.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торжественной демонстрации, посвященной Международному Дню Солидарности трудящихся.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 xml:space="preserve">Участие в региональном фестивале инсценированной героико-патриотической песни «Я помню! Я горжусь!», посвященный Дню Победы в Великой Отечественной войны 1941-1945 гг. 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 xml:space="preserve">Организация сбора гуманитарной помощи для ветеранов Великой Отечественной войны, </w:t>
            </w:r>
            <w:r>
              <w:rPr>
                <w:rFonts w:ascii="Times New Roman" w:hAnsi="Times New Roman"/>
                <w:sz w:val="28"/>
                <w:szCs w:val="28"/>
              </w:rPr>
              <w:t>проживающих в Ленинском районе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торжественном мероприятии (концерт), посвященном Дню Победы. «Нам война не смотрела в глаза».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  акции   «Бессмертный полк»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во Всероссийской акции по профилактике ВИЧ-инфекции и ассоциированных с ней заболеваний в молодеждной среде «Должен знать!»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 xml:space="preserve">Участие  в городской военно-спортивная игре «Маршрут памяти» 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подведении итогов благотворительной акции «Милосердие. Подари ребенку радость»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торжественной линейке, посвященной Дню знаний и церемония открытия мемориальной доски Романюку Виталию Федоровичу.</w:t>
            </w:r>
          </w:p>
          <w:p w:rsidR="00944DB5" w:rsidRPr="000A74BC" w:rsidRDefault="00944DB5" w:rsidP="005414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организации проведения «Волна здоровья»</w:t>
            </w:r>
          </w:p>
          <w:p w:rsidR="00944DB5" w:rsidRPr="000A74BC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A74BC">
              <w:rPr>
                <w:rFonts w:ascii="Times New Roman" w:hAnsi="Times New Roman"/>
                <w:sz w:val="28"/>
                <w:szCs w:val="28"/>
              </w:rPr>
              <w:t>Участие в вечере памяти Сестры милосердия Екатерины Михайловны Бакуниной</w:t>
            </w:r>
          </w:p>
        </w:tc>
      </w:tr>
      <w:tr w:rsidR="00944DB5" w:rsidRPr="00E00406" w:rsidTr="00E00406">
        <w:tc>
          <w:tcPr>
            <w:tcW w:w="588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8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Основные вопросы, предложения, жалобы от людей, обратившихся к депутату</w:t>
            </w:r>
          </w:p>
        </w:tc>
        <w:tc>
          <w:tcPr>
            <w:tcW w:w="645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Жалобы на состояние дворов, внутренних дорог, отсутствие благоустройства, жалобы управляющие компании ЖКХ, выполнение работ в сфере благоустройства органами государственной власти, на проект Генерального плана Севастополя</w:t>
            </w:r>
          </w:p>
        </w:tc>
      </w:tr>
      <w:tr w:rsidR="00944DB5" w:rsidRPr="00E00406" w:rsidTr="00E00406">
        <w:tc>
          <w:tcPr>
            <w:tcW w:w="588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8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Изучение общественного мнения</w:t>
            </w:r>
          </w:p>
        </w:tc>
        <w:tc>
          <w:tcPr>
            <w:tcW w:w="645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Осуществляется постоянно на основании обращения граждан, приёма населения, встреч с населением, участия в массовых мероприятиях.</w:t>
            </w:r>
          </w:p>
        </w:tc>
      </w:tr>
      <w:tr w:rsidR="00944DB5" w:rsidRPr="00E00406" w:rsidTr="00E00406">
        <w:tc>
          <w:tcPr>
            <w:tcW w:w="588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78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Работа по наказам избирателей</w:t>
            </w:r>
          </w:p>
        </w:tc>
        <w:tc>
          <w:tcPr>
            <w:tcW w:w="645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Все наказы избирателей находятся в стадии выполнения.</w:t>
            </w:r>
          </w:p>
        </w:tc>
      </w:tr>
      <w:tr w:rsidR="00944DB5" w:rsidRPr="00E00406" w:rsidTr="00E00406">
        <w:tc>
          <w:tcPr>
            <w:tcW w:w="588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78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Проблемы, которые удалось решить в округе</w:t>
            </w:r>
          </w:p>
        </w:tc>
        <w:tc>
          <w:tcPr>
            <w:tcW w:w="645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DB5" w:rsidRPr="00E00406" w:rsidTr="00E00406">
        <w:tc>
          <w:tcPr>
            <w:tcW w:w="588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78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Проблемы, которые необходимо решить в дальнейшем</w:t>
            </w:r>
          </w:p>
        </w:tc>
        <w:tc>
          <w:tcPr>
            <w:tcW w:w="6451" w:type="dxa"/>
          </w:tcPr>
          <w:p w:rsidR="00944DB5" w:rsidRPr="00E00406" w:rsidRDefault="00944DB5" w:rsidP="00E0040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0406">
              <w:rPr>
                <w:rFonts w:ascii="Times New Roman" w:hAnsi="Times New Roman"/>
                <w:sz w:val="28"/>
                <w:szCs w:val="28"/>
              </w:rPr>
              <w:t>состояние дворов, внутренних дорог, отсутствие благоустройства, жалобы управляющие компании ЖКХ, выполнение работ в сфере благоустройства органами государственной власти, на проект Генерального плана Севастополя</w:t>
            </w:r>
          </w:p>
        </w:tc>
      </w:tr>
    </w:tbl>
    <w:p w:rsidR="00944DB5" w:rsidRDefault="00944DB5" w:rsidP="00EB2F5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944DB5" w:rsidSect="00EB2F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C51"/>
    <w:rsid w:val="000037C6"/>
    <w:rsid w:val="00014FD5"/>
    <w:rsid w:val="000A74BC"/>
    <w:rsid w:val="000D0BE1"/>
    <w:rsid w:val="00110B91"/>
    <w:rsid w:val="001270C7"/>
    <w:rsid w:val="0023257C"/>
    <w:rsid w:val="002D244F"/>
    <w:rsid w:val="002F304A"/>
    <w:rsid w:val="00321839"/>
    <w:rsid w:val="003505CA"/>
    <w:rsid w:val="00454D2E"/>
    <w:rsid w:val="0054144B"/>
    <w:rsid w:val="005B5FB1"/>
    <w:rsid w:val="005C16E6"/>
    <w:rsid w:val="00757B8E"/>
    <w:rsid w:val="007A30CB"/>
    <w:rsid w:val="007B7259"/>
    <w:rsid w:val="00801C51"/>
    <w:rsid w:val="00905EB5"/>
    <w:rsid w:val="00944DB5"/>
    <w:rsid w:val="00A6348B"/>
    <w:rsid w:val="00AE7B2A"/>
    <w:rsid w:val="00B46750"/>
    <w:rsid w:val="00C91C23"/>
    <w:rsid w:val="00CD4D04"/>
    <w:rsid w:val="00D2696B"/>
    <w:rsid w:val="00DD69E4"/>
    <w:rsid w:val="00DF63CF"/>
    <w:rsid w:val="00E00406"/>
    <w:rsid w:val="00E775CB"/>
    <w:rsid w:val="00EA4404"/>
    <w:rsid w:val="00EB2F5E"/>
    <w:rsid w:val="00F5095E"/>
    <w:rsid w:val="6EF99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5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1C5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D4D0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E7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20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k-sebastopol.org/novosti/332-miting-kontsert-sevastopol-krym-rossiya.html" TargetMode="External"/><Relationship Id="rId4" Type="http://schemas.openxmlformats.org/officeDocument/2006/relationships/hyperlink" Target="http://smk-sebastopol.org/novosti/312-blagotvoritelnaya-aktsiya-miloserdie-podari-rebenku-rado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762</Words>
  <Characters>4345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</dc:title>
  <dc:subject/>
  <dc:creator>Admin</dc:creator>
  <cp:keywords/>
  <dc:description/>
  <cp:lastModifiedBy>Lenovo</cp:lastModifiedBy>
  <cp:revision>2</cp:revision>
  <dcterms:created xsi:type="dcterms:W3CDTF">2018-09-30T18:05:00Z</dcterms:created>
  <dcterms:modified xsi:type="dcterms:W3CDTF">2018-09-30T18:05:00Z</dcterms:modified>
</cp:coreProperties>
</file>